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E127" w14:textId="5DA05357" w:rsidR="00C904B8" w:rsidRDefault="00C904B8" w:rsidP="00C904B8">
      <w:pPr>
        <w:jc w:val="center"/>
      </w:pPr>
      <w:r>
        <w:rPr>
          <w:noProof/>
        </w:rPr>
        <w:drawing>
          <wp:inline distT="0" distB="0" distL="0" distR="0" wp14:anchorId="54627453" wp14:editId="2F3BE77D">
            <wp:extent cx="1263650" cy="1303206"/>
            <wp:effectExtent l="0" t="0" r="0" b="0"/>
            <wp:docPr id="1" name="Picture 1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blonde hair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546" cy="13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5CB5" w14:textId="6CB132E2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An award-winning journalist, bestselling author, television host, and motivational speaker, Joan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has been a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trusted voice in American homes for more than 40 years. For nearly two decades,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greeted viewers each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morning on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Good Morning America </w:t>
      </w:r>
      <w:r>
        <w:rPr>
          <w:rFonts w:ascii="TimesNewRomanPSMT" w:hAnsi="TimesNewRomanPSMT" w:cs="TimesNewRomanPSMT"/>
          <w:sz w:val="23"/>
          <w:szCs w:val="23"/>
        </w:rPr>
        <w:t>making her the longest running female host ever on early morning television.</w:t>
      </w:r>
    </w:p>
    <w:p w14:paraId="64F9EC21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14:paraId="7D6DDA4B" w14:textId="32528403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continues to be one of America’s most recognized and trusted personalities which has made her a sought-after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speaker for events across the country. As an ardent health &amp; senior advocate,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has testified before the Food and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Drug Administration advocating mandatory mammogram reporting and the Congressional House Ways and Means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Committee advocating for the Family and Medical Leave Act.</w:t>
      </w:r>
    </w:p>
    <w:p w14:paraId="229F3FBB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14:paraId="3AD8B81C" w14:textId="680431AF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is the host of the host the PBS television series,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Second Opinion with Joan </w:t>
      </w:r>
      <w:proofErr w:type="spellStart"/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>Lunden</w:t>
      </w:r>
      <w:proofErr w:type="spellEnd"/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and the Washington Post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Podcast series,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Caring for Tomorrow </w:t>
      </w:r>
      <w:r>
        <w:rPr>
          <w:rFonts w:ascii="TimesNewRomanPSMT" w:hAnsi="TimesNewRomanPSMT" w:cs="TimesNewRomanPSMT"/>
          <w:sz w:val="23"/>
          <w:szCs w:val="23"/>
        </w:rPr>
        <w:t xml:space="preserve">on the future of healthcare.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is also the ambassador to the Poynter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Institute’s </w:t>
      </w:r>
      <w:proofErr w:type="spellStart"/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>MediaWise</w:t>
      </w:r>
      <w:proofErr w:type="spellEnd"/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 for Seniors </w:t>
      </w:r>
      <w:r>
        <w:rPr>
          <w:rFonts w:ascii="TimesNewRomanPSMT" w:hAnsi="TimesNewRomanPSMT" w:cs="TimesNewRomanPSMT"/>
          <w:sz w:val="23"/>
          <w:szCs w:val="23"/>
        </w:rPr>
        <w:t>program which educates individuals over 50 on media literacy - separating fact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from fiction online. Recently,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joined the faculty of Lehigh University as a visiting professor in their College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of Health teaching Population Health and the Media.</w:t>
      </w:r>
    </w:p>
    <w:p w14:paraId="03F2F519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14:paraId="3DF3A7C4" w14:textId="4ED0EBFA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As a part of the sandwich generation,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Lunden’s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demographic is far-reaching. She is a mother of 7 including two sets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of teenage twins. Like many Boomers in America, she has juggled being a working mom while caring for an aging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parent and brings this experience to her role as an active advocate for seniors.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One of the most visible women in America,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has graced the covers of more than 60 magazines and book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covers.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Lunden’s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newest book,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3"/>
          <w:szCs w:val="23"/>
        </w:rPr>
        <w:t xml:space="preserve">Why Did I Come into This Room: A Candid Conversation About Aging </w:t>
      </w:r>
      <w:r>
        <w:rPr>
          <w:rFonts w:ascii="TimesNewRomanPSMT" w:hAnsi="TimesNewRomanPSMT" w:cs="TimesNewRomanPSMT"/>
          <w:sz w:val="23"/>
          <w:szCs w:val="23"/>
        </w:rPr>
        <w:t>quickly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became a New York Times Best Seller.</w:t>
      </w:r>
    </w:p>
    <w:p w14:paraId="3FF9C1CB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14:paraId="4E6E66AE" w14:textId="1BE9A5EE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In June of 2014,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was diagnosed with triple negative breast cancer. An eternal optimist, she turned her diagnosis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into an opportunity to become an advocate and help others. She chronicled her experience in her memoir Had I Known.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continues to interact with American’s daily on her website, Joanlunden.com as well as her social media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platforms.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has served as national spokesperson for various organizations such as the American Heart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Association, Mothers Against Drunk Driving, American Lung Association, American Red Cross, American Academy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of Pediatrics, and the Colon Cancer Alliance.</w:t>
      </w:r>
    </w:p>
    <w:p w14:paraId="6D8F5142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</w:p>
    <w:p w14:paraId="24BF7FBC" w14:textId="4CD6CEF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Joan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Lunden’s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books include Why Did I Come into This Room: A Candid Conversation About Aging; Had I Known;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>Chicken Soup for the Soul: Family Caregiving; Growing Up Healthy: Protecting Your Child from Diseases Now</w:t>
      </w:r>
      <w:r>
        <w:rPr>
          <w:rFonts w:ascii="TimesNewRomanPSMT" w:hAnsi="TimesNewRomanPSMT" w:cs="TimesNewRomanPSMT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sz w:val="23"/>
          <w:szCs w:val="23"/>
        </w:rPr>
        <w:t xml:space="preserve">Through Adulthood; Wake-Up Calls; A Bend in the Road is Not the End of the Road; Joan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Lunden’s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Healthy </w:t>
      </w:r>
      <w:proofErr w:type="gramStart"/>
      <w:r>
        <w:rPr>
          <w:rFonts w:ascii="TimesNewRomanPSMT" w:hAnsi="TimesNewRomanPSMT" w:cs="TimesNewRomanPSMT"/>
          <w:sz w:val="23"/>
          <w:szCs w:val="23"/>
        </w:rPr>
        <w:t>Living;</w:t>
      </w:r>
      <w:proofErr w:type="gramEnd"/>
    </w:p>
    <w:p w14:paraId="61941128" w14:textId="77777777" w:rsidR="00C904B8" w:rsidRDefault="00C904B8" w:rsidP="00C904B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3"/>
          <w:szCs w:val="23"/>
        </w:rPr>
      </w:pPr>
      <w:r>
        <w:rPr>
          <w:rFonts w:ascii="TimesNewRomanPSMT" w:hAnsi="TimesNewRomanPSMT" w:cs="TimesNewRomanPSMT"/>
          <w:sz w:val="23"/>
          <w:szCs w:val="23"/>
        </w:rPr>
        <w:t xml:space="preserve">Joan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Lunden’s</w:t>
      </w:r>
      <w:proofErr w:type="spellEnd"/>
      <w:r>
        <w:rPr>
          <w:rFonts w:ascii="TimesNewRomanPSMT" w:hAnsi="TimesNewRomanPSMT" w:cs="TimesNewRomanPSMT"/>
          <w:sz w:val="23"/>
          <w:szCs w:val="23"/>
        </w:rPr>
        <w:t xml:space="preserve"> Healthy Cooking; Mother’s Minutes; Your Newborn Baby; and Good Morning, I’m Joan </w:t>
      </w:r>
      <w:proofErr w:type="spellStart"/>
      <w:r>
        <w:rPr>
          <w:rFonts w:ascii="TimesNewRomanPSMT" w:hAnsi="TimesNewRomanPSMT" w:cs="TimesNewRomanPSMT"/>
          <w:sz w:val="23"/>
          <w:szCs w:val="23"/>
        </w:rPr>
        <w:t>Lunden</w:t>
      </w:r>
      <w:proofErr w:type="spellEnd"/>
      <w:r>
        <w:rPr>
          <w:rFonts w:ascii="TimesNewRomanPSMT" w:hAnsi="TimesNewRomanPSMT" w:cs="TimesNewRomanPSMT"/>
          <w:sz w:val="23"/>
          <w:szCs w:val="23"/>
        </w:rPr>
        <w:t>.</w:t>
      </w:r>
    </w:p>
    <w:p w14:paraId="09D2FA32" w14:textId="08631EC6" w:rsidR="00C904B8" w:rsidRDefault="00C904B8" w:rsidP="00C904B8">
      <w:pPr>
        <w:jc w:val="center"/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Joan </w:t>
      </w:r>
      <w:proofErr w:type="spellStart"/>
      <w:r>
        <w:rPr>
          <w:rFonts w:ascii="TimesNewRomanPS-BoldMT" w:hAnsi="TimesNewRomanPS-BoldMT" w:cs="TimesNewRomanPS-BoldMT"/>
          <w:b/>
          <w:bCs/>
          <w:sz w:val="23"/>
          <w:szCs w:val="23"/>
        </w:rPr>
        <w:t>Lunden</w:t>
      </w:r>
      <w:proofErr w:type="spellEnd"/>
      <w:r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 truly exemplifies today’s modern working woman</w:t>
      </w:r>
    </w:p>
    <w:sectPr w:rsidR="00C90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7ADB2" w14:textId="77777777" w:rsidR="00C904B8" w:rsidRDefault="00C904B8" w:rsidP="00C904B8">
      <w:pPr>
        <w:spacing w:after="0" w:line="240" w:lineRule="auto"/>
      </w:pPr>
      <w:r>
        <w:separator/>
      </w:r>
    </w:p>
  </w:endnote>
  <w:endnote w:type="continuationSeparator" w:id="0">
    <w:p w14:paraId="6D231A9C" w14:textId="77777777" w:rsidR="00C904B8" w:rsidRDefault="00C904B8" w:rsidP="00C9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1C2F" w14:textId="77777777" w:rsidR="00C904B8" w:rsidRDefault="00C904B8" w:rsidP="00C904B8">
      <w:pPr>
        <w:spacing w:after="0" w:line="240" w:lineRule="auto"/>
      </w:pPr>
      <w:r>
        <w:separator/>
      </w:r>
    </w:p>
  </w:footnote>
  <w:footnote w:type="continuationSeparator" w:id="0">
    <w:p w14:paraId="2286588B" w14:textId="77777777" w:rsidR="00C904B8" w:rsidRDefault="00C904B8" w:rsidP="00C90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B8"/>
    <w:rsid w:val="0008344D"/>
    <w:rsid w:val="00300E8B"/>
    <w:rsid w:val="00C9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99835"/>
  <w15:chartTrackingRefBased/>
  <w15:docId w15:val="{BAFA502E-AC64-417D-9B19-B1B94C2F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431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McGettigan</dc:creator>
  <cp:keywords/>
  <dc:description/>
  <cp:lastModifiedBy>Kelsey McGettigan</cp:lastModifiedBy>
  <cp:revision>1</cp:revision>
  <dcterms:created xsi:type="dcterms:W3CDTF">2022-04-27T17:38:00Z</dcterms:created>
  <dcterms:modified xsi:type="dcterms:W3CDTF">2022-04-27T17:42:00Z</dcterms:modified>
</cp:coreProperties>
</file>